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54A79" w14:textId="326036AD" w:rsidR="00B6511B" w:rsidRPr="003D4CB9" w:rsidRDefault="00E83003" w:rsidP="008868B4">
      <w:pPr>
        <w:spacing w:line="276" w:lineRule="auto"/>
        <w:ind w:right="140"/>
        <w:rPr>
          <w:rFonts w:cs="Adobe Arabic"/>
          <w:b/>
          <w:sz w:val="24"/>
        </w:rPr>
      </w:pPr>
      <w:r>
        <w:rPr>
          <w:b/>
          <w:sz w:val="24"/>
        </w:rPr>
        <w:t xml:space="preserve">HEIDENHAIN en la feria AMB de 2024: la innovadora </w:t>
      </w:r>
      <w:r w:rsidRPr="008A0F6C">
        <w:rPr>
          <w:b/>
          <w:sz w:val="24"/>
          <w:lang w:val="en-US"/>
        </w:rPr>
        <w:t>True Image Technology</w:t>
      </w:r>
      <w:r>
        <w:rPr>
          <w:b/>
          <w:sz w:val="24"/>
        </w:rPr>
        <w:t xml:space="preserve"> para una medición fiable de la posición sin aire de bloqueo</w:t>
      </w:r>
    </w:p>
    <w:p w14:paraId="2F16E3B7" w14:textId="77777777" w:rsidR="00B6511B" w:rsidRDefault="00B6511B" w:rsidP="008868B4">
      <w:pPr>
        <w:spacing w:line="276" w:lineRule="auto"/>
        <w:ind w:right="140"/>
        <w:rPr>
          <w:rFonts w:cs="Adobe Arabic"/>
        </w:rPr>
      </w:pPr>
    </w:p>
    <w:p w14:paraId="2DB253B6" w14:textId="301E5B9F" w:rsidR="00462137" w:rsidRPr="00462137" w:rsidRDefault="00462137" w:rsidP="008868B4">
      <w:pPr>
        <w:spacing w:line="276" w:lineRule="auto"/>
        <w:ind w:right="140"/>
        <w:rPr>
          <w:rFonts w:cs="Adobe Arabic"/>
          <w:i/>
          <w:iCs/>
        </w:rPr>
      </w:pPr>
      <w:r>
        <w:rPr>
          <w:i/>
        </w:rPr>
        <w:t xml:space="preserve">Los sistemas de medida encapsulados de HEIDENHAIN que incorporan la innovadora </w:t>
      </w:r>
      <w:r w:rsidRPr="008A0F6C">
        <w:rPr>
          <w:i/>
          <w:lang w:val="en-US"/>
        </w:rPr>
        <w:t>True</w:t>
      </w:r>
      <w:r>
        <w:rPr>
          <w:i/>
        </w:rPr>
        <w:t xml:space="preserve"> </w:t>
      </w:r>
      <w:r w:rsidRPr="008A0F6C">
        <w:rPr>
          <w:i/>
          <w:lang w:val="en-US"/>
        </w:rPr>
        <w:t>Image Technology</w:t>
      </w:r>
      <w:r>
        <w:rPr>
          <w:i/>
        </w:rPr>
        <w:t xml:space="preserve"> ofrecen una visión absolutamente clara de la regla, incluso en caso de suciedad producida por líquidos y condensación en la máquina herramienta. De este modo, los sistemas lineales y angulares de medida de HEIDENHAIN de las series LC, Serie 6, y RCN, Serie 1, proporcionan en muchos casos valores de posición fiables y muy precisos sin necesidad de aire comprimido. Esto disminuye los costes sistemáticos y reduce la huella de CO</w:t>
      </w:r>
      <w:r>
        <w:rPr>
          <w:i/>
          <w:vertAlign w:val="subscript"/>
        </w:rPr>
        <w:t>2</w:t>
      </w:r>
      <w:r>
        <w:rPr>
          <w:i/>
        </w:rPr>
        <w:t xml:space="preserve"> de los sistemas de medida hasta un 99 %.</w:t>
      </w:r>
    </w:p>
    <w:p w14:paraId="6276A8F0" w14:textId="77777777" w:rsidR="00462137" w:rsidRDefault="00462137" w:rsidP="008868B4">
      <w:pPr>
        <w:spacing w:line="276" w:lineRule="auto"/>
        <w:ind w:right="140"/>
        <w:rPr>
          <w:rFonts w:cs="Adobe Arabic"/>
        </w:rPr>
      </w:pPr>
    </w:p>
    <w:p w14:paraId="059DC66E" w14:textId="4B5DE825" w:rsidR="002D60A3" w:rsidRDefault="00153753" w:rsidP="008868B4">
      <w:pPr>
        <w:spacing w:line="276" w:lineRule="auto"/>
        <w:ind w:right="140"/>
        <w:rPr>
          <w:rFonts w:cs="Adobe Arabic"/>
        </w:rPr>
      </w:pPr>
      <w:r>
        <w:t xml:space="preserve">El uso de refrigerantes durante el mecanizado provoca suciedad producida por líquidos y condensación en la máquina herramienta. Sin embargo, los sistemas lineales de medida encapsulados de la serie LC, Serie 6, y los sistemas angulares de medida con rodamiento propio de la serie RCN, Serie 1, de HEIDENHEIN ofrecen una visión de la regla completamente despejada de esta contaminación. Todo ello gracias a la innovadora </w:t>
      </w:r>
      <w:r w:rsidRPr="008A0F6C">
        <w:rPr>
          <w:lang w:val="en-US"/>
        </w:rPr>
        <w:t>True Image Technology</w:t>
      </w:r>
      <w:r>
        <w:t>. Un elemento conductor de la luz especial elimina por completo, por ejemplo, la distorsión óptica de la graduación que, de otro modo, suelen producir las gotas en la regla. El cabezal captador obtiene una imagen nítida de las divisiones de la graduación, incluso con suciedad producida por líquidos.</w:t>
      </w:r>
    </w:p>
    <w:p w14:paraId="331DD8F7" w14:textId="77777777" w:rsidR="002D60A3" w:rsidRDefault="002D60A3" w:rsidP="002D60A3">
      <w:pPr>
        <w:spacing w:line="276" w:lineRule="auto"/>
        <w:ind w:right="140"/>
        <w:rPr>
          <w:rFonts w:cs="Adobe Arabic"/>
        </w:rPr>
      </w:pPr>
    </w:p>
    <w:p w14:paraId="4A2DB54C" w14:textId="17ADB543" w:rsidR="00462137" w:rsidRDefault="002D60A3" w:rsidP="00B76357">
      <w:pPr>
        <w:spacing w:line="276" w:lineRule="auto"/>
        <w:ind w:right="140"/>
        <w:rPr>
          <w:rFonts w:cs="Adobe Arabic"/>
        </w:rPr>
      </w:pPr>
      <w:r>
        <w:t>De este modo, los sistemas lineales y angulares de medida de HEIDENHAIN de las series LC, Serie 6, y RCN, Serie 1, proporcionan en muchos casos valores de posición fiables y muy precisos sin necesidad de aire comprimido. El sistema de aire de bloqueo de la máquina puede simplificarse significativamente, la huella de CO</w:t>
      </w:r>
      <w:r>
        <w:rPr>
          <w:vertAlign w:val="subscript"/>
        </w:rPr>
        <w:t>2</w:t>
      </w:r>
      <w:r>
        <w:t xml:space="preserve"> de los sistemas de medida se reduce hasta un 99 % y los costes sistemáticos disminuyen notablemente. Las máquinas herramienta siguen siendo productivas a largo plazo gracias a la óptica resistente a la suciedad, y la disponibilidad de la máquina aumenta incluso sin el uso de aire de bloqueo. Gracias al menor número de componentes del sistema de aire de bloqueo, </w:t>
      </w:r>
      <w:r w:rsidRPr="008A0F6C">
        <w:rPr>
          <w:lang w:val="en-US"/>
        </w:rPr>
        <w:t>True Image Technology</w:t>
      </w:r>
      <w:r>
        <w:t xml:space="preserve"> también permite instalar los sistemas de medida con mayor rapidez.</w:t>
      </w:r>
    </w:p>
    <w:p w14:paraId="7AB19D48" w14:textId="20A952AA" w:rsidR="00B76357" w:rsidRDefault="00B76357" w:rsidP="00462137">
      <w:pPr>
        <w:tabs>
          <w:tab w:val="left" w:pos="3030"/>
        </w:tabs>
        <w:spacing w:line="276" w:lineRule="auto"/>
        <w:ind w:right="140"/>
        <w:rPr>
          <w:rFonts w:cs="Adobe Arabic"/>
        </w:rPr>
      </w:pPr>
    </w:p>
    <w:p w14:paraId="07B1B0F2" w14:textId="77777777" w:rsidR="002D60A3" w:rsidRPr="0098702E" w:rsidRDefault="002D60A3" w:rsidP="00462137">
      <w:pPr>
        <w:tabs>
          <w:tab w:val="left" w:pos="3030"/>
        </w:tabs>
        <w:spacing w:line="276" w:lineRule="auto"/>
        <w:ind w:right="140"/>
        <w:rPr>
          <w:rFonts w:cs="Adobe Arabic"/>
        </w:rPr>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85" w:type="dxa"/>
          <w:right w:w="0" w:type="dxa"/>
        </w:tblCellMar>
        <w:tblLook w:val="04A0" w:firstRow="1" w:lastRow="0" w:firstColumn="1" w:lastColumn="0" w:noHBand="0" w:noVBand="1"/>
      </w:tblPr>
      <w:tblGrid>
        <w:gridCol w:w="4395"/>
        <w:gridCol w:w="4959"/>
      </w:tblGrid>
      <w:tr w:rsidR="00B61312" w:rsidRPr="00334FD7" w14:paraId="446B7958" w14:textId="77777777" w:rsidTr="001D32D5">
        <w:tc>
          <w:tcPr>
            <w:tcW w:w="4395" w:type="dxa"/>
          </w:tcPr>
          <w:p w14:paraId="727A177D" w14:textId="6F00C1DA" w:rsidR="00B61312" w:rsidRPr="00334FD7" w:rsidRDefault="00B61312" w:rsidP="00B21D77">
            <w:pPr>
              <w:autoSpaceDE w:val="0"/>
              <w:autoSpaceDN w:val="0"/>
              <w:adjustRightInd w:val="0"/>
              <w:spacing w:line="276" w:lineRule="auto"/>
              <w:rPr>
                <w:rFonts w:cs="Arial"/>
                <w:b/>
                <w:i/>
                <w:iCs/>
                <w:sz w:val="20"/>
                <w:szCs w:val="20"/>
              </w:rPr>
            </w:pPr>
            <w:r>
              <w:rPr>
                <w:b/>
                <w:i/>
                <w:sz w:val="20"/>
              </w:rPr>
              <w:t>Para información adicional, véase:</w:t>
            </w:r>
          </w:p>
          <w:p w14:paraId="50E40CCC" w14:textId="0B19AE8D" w:rsidR="00B61312" w:rsidRPr="00334FD7" w:rsidRDefault="00B61312" w:rsidP="00B21D77">
            <w:pPr>
              <w:autoSpaceDE w:val="0"/>
              <w:autoSpaceDN w:val="0"/>
              <w:adjustRightInd w:val="0"/>
              <w:spacing w:line="276" w:lineRule="auto"/>
              <w:rPr>
                <w:rStyle w:val="Hyperlink"/>
                <w:rFonts w:cs="Arial"/>
                <w:iCs/>
                <w:sz w:val="20"/>
                <w:szCs w:val="20"/>
              </w:rPr>
            </w:pPr>
            <w:r>
              <w:rPr>
                <w:rStyle w:val="Hyperlink"/>
                <w:sz w:val="20"/>
              </w:rPr>
              <w:t>live.</w:t>
            </w:r>
            <w:hyperlink r:id="rId8" w:history="1">
              <w:r>
                <w:rPr>
                  <w:rStyle w:val="Hyperlink"/>
                  <w:sz w:val="20"/>
                </w:rPr>
                <w:t>heidenhain</w:t>
              </w:r>
            </w:hyperlink>
            <w:r>
              <w:rPr>
                <w:rStyle w:val="Hyperlink"/>
                <w:sz w:val="20"/>
              </w:rPr>
              <w:t>.com</w:t>
            </w:r>
          </w:p>
          <w:p w14:paraId="57CBC7A6" w14:textId="77777777" w:rsidR="00B61312" w:rsidRPr="00334FD7" w:rsidRDefault="00B61312" w:rsidP="00B21D77">
            <w:pPr>
              <w:autoSpaceDE w:val="0"/>
              <w:autoSpaceDN w:val="0"/>
              <w:adjustRightInd w:val="0"/>
              <w:spacing w:line="276" w:lineRule="auto"/>
              <w:rPr>
                <w:rStyle w:val="Hyperlink"/>
                <w:rFonts w:cs="Arial"/>
                <w:iCs/>
                <w:sz w:val="20"/>
                <w:szCs w:val="20"/>
              </w:rPr>
            </w:pPr>
            <w:r>
              <w:rPr>
                <w:rStyle w:val="Hyperlink"/>
                <w:sz w:val="20"/>
              </w:rPr>
              <w:t>www.heidenhain.de/tnc7</w:t>
            </w:r>
          </w:p>
          <w:p w14:paraId="3FB70778" w14:textId="77777777" w:rsidR="00B61312" w:rsidRPr="00334FD7" w:rsidRDefault="001D32D5" w:rsidP="00B21D77">
            <w:pPr>
              <w:autoSpaceDE w:val="0"/>
              <w:autoSpaceDN w:val="0"/>
              <w:adjustRightInd w:val="0"/>
              <w:spacing w:line="276" w:lineRule="auto"/>
              <w:rPr>
                <w:rStyle w:val="Hyperlink"/>
                <w:rFonts w:cs="Arial"/>
                <w:iCs/>
                <w:sz w:val="20"/>
                <w:szCs w:val="20"/>
              </w:rPr>
            </w:pPr>
            <w:hyperlink r:id="rId9" w:history="1">
              <w:r w:rsidR="0032534F">
                <w:rPr>
                  <w:rStyle w:val="Hyperlink"/>
                  <w:sz w:val="20"/>
                </w:rPr>
                <w:t>www.heidenhain.de</w:t>
              </w:r>
            </w:hyperlink>
          </w:p>
          <w:p w14:paraId="6575BA89" w14:textId="77777777" w:rsidR="00B61312" w:rsidRPr="00334FD7" w:rsidRDefault="00B61312" w:rsidP="00B21D77">
            <w:pPr>
              <w:tabs>
                <w:tab w:val="left" w:pos="1317"/>
              </w:tabs>
              <w:autoSpaceDE w:val="0"/>
              <w:autoSpaceDN w:val="0"/>
              <w:adjustRightInd w:val="0"/>
              <w:spacing w:line="276" w:lineRule="auto"/>
              <w:rPr>
                <w:rFonts w:cs="Arial"/>
                <w:iCs/>
                <w:sz w:val="20"/>
                <w:szCs w:val="20"/>
              </w:rPr>
            </w:pPr>
          </w:p>
        </w:tc>
        <w:tc>
          <w:tcPr>
            <w:tcW w:w="4959" w:type="dxa"/>
          </w:tcPr>
          <w:p w14:paraId="7081F39B" w14:textId="4E4A367B" w:rsidR="00B61312" w:rsidRPr="00334FD7" w:rsidRDefault="00B61312" w:rsidP="003E69B6">
            <w:pPr>
              <w:spacing w:line="276" w:lineRule="auto"/>
              <w:rPr>
                <w:rFonts w:cs="Arial"/>
                <w:b/>
                <w:color w:val="333333"/>
                <w:szCs w:val="18"/>
                <w:shd w:val="clear" w:color="auto" w:fill="FFFFFF"/>
              </w:rPr>
            </w:pPr>
          </w:p>
        </w:tc>
      </w:tr>
    </w:tbl>
    <w:p w14:paraId="4E4AAF5F" w14:textId="77777777" w:rsidR="006E786E" w:rsidRDefault="006E786E"/>
    <w:p w14:paraId="26567002" w14:textId="77777777" w:rsidR="006E786E" w:rsidRDefault="006E786E"/>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541EB0" w:rsidRPr="003D4CB9" w14:paraId="17627141" w14:textId="77777777" w:rsidTr="00B61312">
        <w:tc>
          <w:tcPr>
            <w:tcW w:w="4677" w:type="dxa"/>
            <w:vAlign w:val="bottom"/>
          </w:tcPr>
          <w:p w14:paraId="450293B2" w14:textId="61DC0AD4" w:rsidR="00541EB0" w:rsidRDefault="006C2164" w:rsidP="00541EB0">
            <w:pPr>
              <w:spacing w:line="276" w:lineRule="auto"/>
              <w:rPr>
                <w:rFonts w:cs="Adobe Arabic"/>
              </w:rPr>
            </w:pPr>
            <w:bookmarkStart w:id="0" w:name="_Hlk172026348"/>
            <w:r>
              <w:rPr>
                <w:noProof/>
              </w:rPr>
              <w:lastRenderedPageBreak/>
              <w:drawing>
                <wp:inline distT="0" distB="0" distL="0" distR="0" wp14:anchorId="35267438" wp14:editId="5C3B9DDB">
                  <wp:extent cx="2847975" cy="1990725"/>
                  <wp:effectExtent l="0" t="0" r="9525" b="9525"/>
                  <wp:docPr id="170537851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47975" cy="1990725"/>
                          </a:xfrm>
                          <a:prstGeom prst="rect">
                            <a:avLst/>
                          </a:prstGeom>
                          <a:noFill/>
                          <a:ln>
                            <a:noFill/>
                          </a:ln>
                        </pic:spPr>
                      </pic:pic>
                    </a:graphicData>
                  </a:graphic>
                </wp:inline>
              </w:drawing>
            </w:r>
          </w:p>
        </w:tc>
        <w:tc>
          <w:tcPr>
            <w:tcW w:w="4677" w:type="dxa"/>
            <w:vAlign w:val="bottom"/>
          </w:tcPr>
          <w:p w14:paraId="0EE8E33E" w14:textId="626616E7" w:rsidR="00541EB0" w:rsidRDefault="00541EB0" w:rsidP="00541EB0">
            <w:pPr>
              <w:spacing w:line="276" w:lineRule="auto"/>
              <w:rPr>
                <w:rFonts w:cs="Adobe Arabic"/>
                <w:i/>
              </w:rPr>
            </w:pPr>
            <w:r>
              <w:rPr>
                <w:i/>
              </w:rPr>
              <w:t>Reducir la huella de CO</w:t>
            </w:r>
            <w:r>
              <w:rPr>
                <w:i/>
                <w:vertAlign w:val="subscript"/>
              </w:rPr>
              <w:t>2</w:t>
            </w:r>
            <w:r>
              <w:rPr>
                <w:i/>
              </w:rPr>
              <w:t xml:space="preserve"> y el coste total de propiedad: gracias a </w:t>
            </w:r>
            <w:r w:rsidRPr="008A0F6C">
              <w:rPr>
                <w:i/>
                <w:lang w:val="en-US"/>
              </w:rPr>
              <w:t>True Image Technology</w:t>
            </w:r>
            <w:r>
              <w:rPr>
                <w:i/>
              </w:rPr>
              <w:t>, los sistemas de medida de HEIDENHAIN proporcionan valores de posición altamente precisos, incluso sin aire de bloqueo.</w:t>
            </w:r>
          </w:p>
        </w:tc>
      </w:tr>
      <w:tr w:rsidR="006C2164" w:rsidRPr="003D4CB9" w14:paraId="26681124" w14:textId="77777777" w:rsidTr="00B61312">
        <w:tc>
          <w:tcPr>
            <w:tcW w:w="4677" w:type="dxa"/>
            <w:vAlign w:val="bottom"/>
          </w:tcPr>
          <w:p w14:paraId="43D830E4" w14:textId="1AFFED96" w:rsidR="006C2164" w:rsidRDefault="006C2164" w:rsidP="00541EB0">
            <w:pPr>
              <w:spacing w:line="276" w:lineRule="auto"/>
              <w:rPr>
                <w:rFonts w:cs="Adobe Arabic"/>
              </w:rPr>
            </w:pPr>
            <w:r>
              <w:rPr>
                <w:noProof/>
              </w:rPr>
              <w:drawing>
                <wp:inline distT="0" distB="0" distL="0" distR="0" wp14:anchorId="0C08FF6A" wp14:editId="436D5BF1">
                  <wp:extent cx="2856230" cy="2013181"/>
                  <wp:effectExtent l="0" t="0" r="1270" b="6350"/>
                  <wp:docPr id="16667743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77430" name="Grafik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856230" cy="2013181"/>
                          </a:xfrm>
                          <a:prstGeom prst="rect">
                            <a:avLst/>
                          </a:prstGeom>
                          <a:noFill/>
                          <a:ln>
                            <a:noFill/>
                          </a:ln>
                        </pic:spPr>
                      </pic:pic>
                    </a:graphicData>
                  </a:graphic>
                </wp:inline>
              </w:drawing>
            </w:r>
          </w:p>
        </w:tc>
        <w:tc>
          <w:tcPr>
            <w:tcW w:w="4677" w:type="dxa"/>
            <w:vAlign w:val="bottom"/>
          </w:tcPr>
          <w:p w14:paraId="57D8775D" w14:textId="1185C481" w:rsidR="006C2164" w:rsidRPr="008D5E1B" w:rsidRDefault="006C2164" w:rsidP="00541EB0">
            <w:pPr>
              <w:spacing w:line="276" w:lineRule="auto"/>
              <w:rPr>
                <w:rFonts w:cs="Adobe Arabic"/>
                <w:i/>
              </w:rPr>
            </w:pPr>
            <w:r>
              <w:rPr>
                <w:i/>
              </w:rPr>
              <w:t xml:space="preserve">Los sistemas de medida encapsulados LC y RCN de HEIDENHAIN con </w:t>
            </w:r>
            <w:r w:rsidRPr="008A0F6C">
              <w:rPr>
                <w:i/>
                <w:lang w:val="en-US"/>
              </w:rPr>
              <w:t>True Image Technology</w:t>
            </w:r>
            <w:r>
              <w:rPr>
                <w:i/>
              </w:rPr>
              <w:t xml:space="preserve"> simplifican el sistema de aire de bloqueo de la máquina herramienta. La huella de CO</w:t>
            </w:r>
            <w:r>
              <w:rPr>
                <w:i/>
                <w:vertAlign w:val="subscript"/>
              </w:rPr>
              <w:t>2</w:t>
            </w:r>
            <w:r>
              <w:rPr>
                <w:i/>
              </w:rPr>
              <w:t xml:space="preserve"> se reduce hasta un 99 %.</w:t>
            </w:r>
          </w:p>
        </w:tc>
      </w:tr>
      <w:bookmarkEnd w:id="0"/>
    </w:tbl>
    <w:p w14:paraId="0980C3B4" w14:textId="77777777" w:rsidR="00F60FF8" w:rsidRPr="003D4CB9" w:rsidRDefault="00F60FF8" w:rsidP="00B61312">
      <w:pPr>
        <w:spacing w:line="276" w:lineRule="auto"/>
        <w:rPr>
          <w:rFonts w:cs="Adobe Arabic"/>
        </w:rPr>
      </w:pPr>
    </w:p>
    <w:sectPr w:rsidR="00F60FF8" w:rsidRPr="003D4CB9" w:rsidSect="00914313">
      <w:headerReference w:type="default" r:id="rId12"/>
      <w:footerReference w:type="default" r:id="rId13"/>
      <w:pgSz w:w="11907" w:h="16840" w:code="9"/>
      <w:pgMar w:top="1702" w:right="851" w:bottom="851" w:left="1418" w:header="567" w:footer="567"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7ED74" w14:textId="77777777" w:rsidR="009C6BF8" w:rsidRDefault="009C6BF8" w:rsidP="0091430D">
      <w:r>
        <w:separator/>
      </w:r>
    </w:p>
  </w:endnote>
  <w:endnote w:type="continuationSeparator" w:id="0">
    <w:p w14:paraId="63473C5E" w14:textId="77777777" w:rsidR="009C6BF8" w:rsidRDefault="009C6BF8"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8609C" w14:textId="77777777" w:rsidR="005D5128" w:rsidRDefault="005D5128" w:rsidP="003D4CB9">
    <w:pPr>
      <w:pStyle w:val="Fuzeile"/>
      <w:tabs>
        <w:tab w:val="clear" w:pos="4536"/>
      </w:tabs>
      <w:rPr>
        <w:sz w:val="20"/>
      </w:rPr>
    </w:pPr>
  </w:p>
  <w:p w14:paraId="130F2A8C" w14:textId="77777777" w:rsidR="005D5128" w:rsidRDefault="005D5128" w:rsidP="003D4CB9">
    <w:pPr>
      <w:pStyle w:val="Fuzeile"/>
      <w:tabs>
        <w:tab w:val="clear" w:pos="4536"/>
      </w:tabs>
      <w:rPr>
        <w:sz w:val="20"/>
      </w:rPr>
    </w:pPr>
  </w:p>
  <w:p w14:paraId="47E00996" w14:textId="74582A1C" w:rsidR="003D4CB9" w:rsidRPr="00F432DE" w:rsidRDefault="00D842E0" w:rsidP="009830F8">
    <w:pPr>
      <w:pStyle w:val="Fuzeile"/>
      <w:tabs>
        <w:tab w:val="clear" w:pos="4536"/>
        <w:tab w:val="clear" w:pos="9072"/>
        <w:tab w:val="right" w:pos="9638"/>
      </w:tabs>
      <w:rPr>
        <w:sz w:val="20"/>
      </w:rPr>
    </w:pPr>
    <w:r>
      <w:rPr>
        <w:sz w:val="20"/>
      </w:rPr>
      <w:t>Septiembre de 2024</w:t>
    </w:r>
    <w:r>
      <w:rPr>
        <w:sz w:val="20"/>
      </w:rPr>
      <w:tab/>
    </w:r>
    <w:sdt>
      <w:sdtPr>
        <w:rPr>
          <w:sz w:val="20"/>
        </w:rPr>
        <w:id w:val="-496501173"/>
        <w:docPartObj>
          <w:docPartGallery w:val="Page Numbers (Bottom of Page)"/>
          <w:docPartUnique/>
        </w:docPartObj>
      </w:sdtPr>
      <w:sdtEndPr/>
      <w:sdtContent>
        <w:r>
          <w:rPr>
            <w:sz w:val="20"/>
          </w:rPr>
          <w:t xml:space="preserve">Página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F7592E">
          <w:rPr>
            <w:sz w:val="20"/>
          </w:rPr>
          <w:t>2</w:t>
        </w:r>
        <w:r w:rsidR="003D4CB9" w:rsidRPr="00F432DE">
          <w:rPr>
            <w:sz w:val="20"/>
          </w:rPr>
          <w:fldChar w:fldCharType="end"/>
        </w:r>
      </w:sdtContent>
    </w:sdt>
  </w:p>
  <w:p w14:paraId="78DC9954" w14:textId="77777777" w:rsidR="003D4CB9" w:rsidRDefault="003D4C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A9260" w14:textId="77777777" w:rsidR="009C6BF8" w:rsidRDefault="009C6BF8" w:rsidP="0091430D">
      <w:r>
        <w:separator/>
      </w:r>
    </w:p>
  </w:footnote>
  <w:footnote w:type="continuationSeparator" w:id="0">
    <w:p w14:paraId="2F8B5B49" w14:textId="77777777" w:rsidR="009C6BF8" w:rsidRDefault="009C6BF8"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74B49" w14:textId="77777777" w:rsidR="003555A6" w:rsidRDefault="00D2252D" w:rsidP="009830F8">
    <w:pPr>
      <w:pStyle w:val="Kopfzeile"/>
      <w:tabs>
        <w:tab w:val="clear" w:pos="9072"/>
        <w:tab w:val="right" w:pos="9638"/>
      </w:tabs>
      <w:spacing w:before="120"/>
      <w:rPr>
        <w:b/>
      </w:rPr>
    </w:pPr>
    <w:r>
      <w:rPr>
        <w:b/>
      </w:rPr>
      <w:t>Información para prensa</w:t>
    </w:r>
    <w:r>
      <w:rPr>
        <w:b/>
      </w:rPr>
      <w:tab/>
    </w:r>
    <w:r>
      <w:rPr>
        <w:b/>
      </w:rPr>
      <w:tab/>
    </w:r>
    <w:r>
      <w:rPr>
        <w:noProof/>
      </w:rPr>
      <w:drawing>
        <wp:inline distT="0" distB="0" distL="0" distR="0" wp14:anchorId="675B6200" wp14:editId="37CB83E0">
          <wp:extent cx="1627505" cy="194310"/>
          <wp:effectExtent l="19050" t="0" r="0" b="0"/>
          <wp:docPr id="5"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535461397">
    <w:abstractNumId w:val="1"/>
  </w:num>
  <w:num w:numId="2" w16cid:durableId="23679310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931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12C"/>
    <w:rsid w:val="000053C5"/>
    <w:rsid w:val="000127D1"/>
    <w:rsid w:val="00020177"/>
    <w:rsid w:val="00026B4D"/>
    <w:rsid w:val="0003003E"/>
    <w:rsid w:val="0003362B"/>
    <w:rsid w:val="00046798"/>
    <w:rsid w:val="00046E42"/>
    <w:rsid w:val="0005391D"/>
    <w:rsid w:val="00061D94"/>
    <w:rsid w:val="00075EE6"/>
    <w:rsid w:val="00084A5C"/>
    <w:rsid w:val="000918CA"/>
    <w:rsid w:val="000A48FB"/>
    <w:rsid w:val="000B112D"/>
    <w:rsid w:val="000C3F0E"/>
    <w:rsid w:val="000C66E8"/>
    <w:rsid w:val="000E696D"/>
    <w:rsid w:val="00106AEA"/>
    <w:rsid w:val="001076B5"/>
    <w:rsid w:val="00110A9E"/>
    <w:rsid w:val="001343DE"/>
    <w:rsid w:val="00153753"/>
    <w:rsid w:val="0017697E"/>
    <w:rsid w:val="001938A0"/>
    <w:rsid w:val="001A68BD"/>
    <w:rsid w:val="001B6D6B"/>
    <w:rsid w:val="001B7062"/>
    <w:rsid w:val="001D32D5"/>
    <w:rsid w:val="001E7DA4"/>
    <w:rsid w:val="0020491A"/>
    <w:rsid w:val="00212759"/>
    <w:rsid w:val="00253F47"/>
    <w:rsid w:val="00256437"/>
    <w:rsid w:val="002667D8"/>
    <w:rsid w:val="00274423"/>
    <w:rsid w:val="0028442E"/>
    <w:rsid w:val="00290658"/>
    <w:rsid w:val="002A1077"/>
    <w:rsid w:val="002A4DA5"/>
    <w:rsid w:val="002C345D"/>
    <w:rsid w:val="002C4CD5"/>
    <w:rsid w:val="002D60A3"/>
    <w:rsid w:val="002E218A"/>
    <w:rsid w:val="003115D7"/>
    <w:rsid w:val="003150E3"/>
    <w:rsid w:val="00324786"/>
    <w:rsid w:val="0032534F"/>
    <w:rsid w:val="003257D4"/>
    <w:rsid w:val="003259E8"/>
    <w:rsid w:val="003261A3"/>
    <w:rsid w:val="0034317A"/>
    <w:rsid w:val="00351F66"/>
    <w:rsid w:val="003555A6"/>
    <w:rsid w:val="00375378"/>
    <w:rsid w:val="003754AA"/>
    <w:rsid w:val="00377391"/>
    <w:rsid w:val="0038307A"/>
    <w:rsid w:val="0038317E"/>
    <w:rsid w:val="003866E3"/>
    <w:rsid w:val="0039200C"/>
    <w:rsid w:val="003B2AD8"/>
    <w:rsid w:val="003B6E84"/>
    <w:rsid w:val="003C11A0"/>
    <w:rsid w:val="003D4CB9"/>
    <w:rsid w:val="003D7E41"/>
    <w:rsid w:val="003E0B6D"/>
    <w:rsid w:val="003E417B"/>
    <w:rsid w:val="003E69B6"/>
    <w:rsid w:val="003F32BD"/>
    <w:rsid w:val="00401F73"/>
    <w:rsid w:val="004054CA"/>
    <w:rsid w:val="0041650E"/>
    <w:rsid w:val="004318A8"/>
    <w:rsid w:val="00434FB6"/>
    <w:rsid w:val="004355FD"/>
    <w:rsid w:val="004363CA"/>
    <w:rsid w:val="00437499"/>
    <w:rsid w:val="0044147B"/>
    <w:rsid w:val="004418D4"/>
    <w:rsid w:val="00450667"/>
    <w:rsid w:val="00450ADE"/>
    <w:rsid w:val="00454588"/>
    <w:rsid w:val="00457C9D"/>
    <w:rsid w:val="00462137"/>
    <w:rsid w:val="00470DDD"/>
    <w:rsid w:val="004818D0"/>
    <w:rsid w:val="0049111D"/>
    <w:rsid w:val="00497D75"/>
    <w:rsid w:val="004A010A"/>
    <w:rsid w:val="004A57F3"/>
    <w:rsid w:val="004A605C"/>
    <w:rsid w:val="004D719F"/>
    <w:rsid w:val="004E0D31"/>
    <w:rsid w:val="004F6CE3"/>
    <w:rsid w:val="004F731E"/>
    <w:rsid w:val="005153F0"/>
    <w:rsid w:val="00521B4C"/>
    <w:rsid w:val="0053234F"/>
    <w:rsid w:val="00541EB0"/>
    <w:rsid w:val="00560B58"/>
    <w:rsid w:val="00574156"/>
    <w:rsid w:val="00586C01"/>
    <w:rsid w:val="005915F6"/>
    <w:rsid w:val="00593634"/>
    <w:rsid w:val="005A1218"/>
    <w:rsid w:val="005B3F5F"/>
    <w:rsid w:val="005B5DBD"/>
    <w:rsid w:val="005C7C77"/>
    <w:rsid w:val="005D5128"/>
    <w:rsid w:val="005E2BFB"/>
    <w:rsid w:val="005F2AF0"/>
    <w:rsid w:val="006105ED"/>
    <w:rsid w:val="00616166"/>
    <w:rsid w:val="006161D3"/>
    <w:rsid w:val="00635D3B"/>
    <w:rsid w:val="00643ACC"/>
    <w:rsid w:val="00652C63"/>
    <w:rsid w:val="00661039"/>
    <w:rsid w:val="006B23F0"/>
    <w:rsid w:val="006B3CB1"/>
    <w:rsid w:val="006B3D39"/>
    <w:rsid w:val="006B4F68"/>
    <w:rsid w:val="006C2164"/>
    <w:rsid w:val="006C641E"/>
    <w:rsid w:val="006D4E4B"/>
    <w:rsid w:val="006D595D"/>
    <w:rsid w:val="006E1F8C"/>
    <w:rsid w:val="006E786E"/>
    <w:rsid w:val="006F41B7"/>
    <w:rsid w:val="00706824"/>
    <w:rsid w:val="00740040"/>
    <w:rsid w:val="00771DB3"/>
    <w:rsid w:val="0078495B"/>
    <w:rsid w:val="0079517F"/>
    <w:rsid w:val="007956E2"/>
    <w:rsid w:val="0079650B"/>
    <w:rsid w:val="00796ECD"/>
    <w:rsid w:val="007A4F06"/>
    <w:rsid w:val="007B3487"/>
    <w:rsid w:val="007C1A90"/>
    <w:rsid w:val="007C7E21"/>
    <w:rsid w:val="007E0104"/>
    <w:rsid w:val="007F7AE1"/>
    <w:rsid w:val="00814F20"/>
    <w:rsid w:val="008407A8"/>
    <w:rsid w:val="00843288"/>
    <w:rsid w:val="008500A1"/>
    <w:rsid w:val="008518F6"/>
    <w:rsid w:val="008603F3"/>
    <w:rsid w:val="00866D02"/>
    <w:rsid w:val="008806CC"/>
    <w:rsid w:val="008808DE"/>
    <w:rsid w:val="008868B4"/>
    <w:rsid w:val="008A0F6C"/>
    <w:rsid w:val="008A506A"/>
    <w:rsid w:val="008A6540"/>
    <w:rsid w:val="008A68D9"/>
    <w:rsid w:val="008B06C7"/>
    <w:rsid w:val="008D5E1B"/>
    <w:rsid w:val="008E17E1"/>
    <w:rsid w:val="008E584F"/>
    <w:rsid w:val="00900218"/>
    <w:rsid w:val="00904E51"/>
    <w:rsid w:val="00913BE7"/>
    <w:rsid w:val="0091430D"/>
    <w:rsid w:val="00914313"/>
    <w:rsid w:val="00942F78"/>
    <w:rsid w:val="009442FE"/>
    <w:rsid w:val="00951569"/>
    <w:rsid w:val="00952CA1"/>
    <w:rsid w:val="0095347A"/>
    <w:rsid w:val="0096312C"/>
    <w:rsid w:val="0097134A"/>
    <w:rsid w:val="009733AE"/>
    <w:rsid w:val="00975A0B"/>
    <w:rsid w:val="00982455"/>
    <w:rsid w:val="009830F8"/>
    <w:rsid w:val="0098702E"/>
    <w:rsid w:val="009B379B"/>
    <w:rsid w:val="009C6BF8"/>
    <w:rsid w:val="009D1A36"/>
    <w:rsid w:val="00A06420"/>
    <w:rsid w:val="00A0729D"/>
    <w:rsid w:val="00A229D7"/>
    <w:rsid w:val="00A235CE"/>
    <w:rsid w:val="00A324BC"/>
    <w:rsid w:val="00A36219"/>
    <w:rsid w:val="00A518A1"/>
    <w:rsid w:val="00A62B93"/>
    <w:rsid w:val="00A83AA1"/>
    <w:rsid w:val="00A93A28"/>
    <w:rsid w:val="00AA7AD2"/>
    <w:rsid w:val="00AA7CBE"/>
    <w:rsid w:val="00AE2D1E"/>
    <w:rsid w:val="00AE3086"/>
    <w:rsid w:val="00AF23A8"/>
    <w:rsid w:val="00AF30BC"/>
    <w:rsid w:val="00AF5755"/>
    <w:rsid w:val="00B10896"/>
    <w:rsid w:val="00B12E17"/>
    <w:rsid w:val="00B24524"/>
    <w:rsid w:val="00B30C9F"/>
    <w:rsid w:val="00B33CF2"/>
    <w:rsid w:val="00B61312"/>
    <w:rsid w:val="00B64F03"/>
    <w:rsid w:val="00B6511B"/>
    <w:rsid w:val="00B76357"/>
    <w:rsid w:val="00B90FED"/>
    <w:rsid w:val="00B92F2C"/>
    <w:rsid w:val="00BA0BD4"/>
    <w:rsid w:val="00BA426A"/>
    <w:rsid w:val="00BB1CBB"/>
    <w:rsid w:val="00BB6E04"/>
    <w:rsid w:val="00BC152E"/>
    <w:rsid w:val="00BD0A7A"/>
    <w:rsid w:val="00BD1D5C"/>
    <w:rsid w:val="00BF340B"/>
    <w:rsid w:val="00BF4098"/>
    <w:rsid w:val="00BF47F6"/>
    <w:rsid w:val="00BF60CE"/>
    <w:rsid w:val="00C21CBA"/>
    <w:rsid w:val="00C303B3"/>
    <w:rsid w:val="00C35316"/>
    <w:rsid w:val="00C36CB1"/>
    <w:rsid w:val="00C40AB9"/>
    <w:rsid w:val="00C46F38"/>
    <w:rsid w:val="00C608DE"/>
    <w:rsid w:val="00C62A38"/>
    <w:rsid w:val="00C7255F"/>
    <w:rsid w:val="00C76A4D"/>
    <w:rsid w:val="00C808A0"/>
    <w:rsid w:val="00C81461"/>
    <w:rsid w:val="00C85E3B"/>
    <w:rsid w:val="00C96C4D"/>
    <w:rsid w:val="00CA0BB7"/>
    <w:rsid w:val="00CA3A20"/>
    <w:rsid w:val="00CB03FD"/>
    <w:rsid w:val="00CB1992"/>
    <w:rsid w:val="00CB45FA"/>
    <w:rsid w:val="00CB534E"/>
    <w:rsid w:val="00CC6DF0"/>
    <w:rsid w:val="00CD4796"/>
    <w:rsid w:val="00CD71D4"/>
    <w:rsid w:val="00CE2F73"/>
    <w:rsid w:val="00CE6C7B"/>
    <w:rsid w:val="00CF391F"/>
    <w:rsid w:val="00CF6546"/>
    <w:rsid w:val="00D10BC2"/>
    <w:rsid w:val="00D14166"/>
    <w:rsid w:val="00D14601"/>
    <w:rsid w:val="00D1480C"/>
    <w:rsid w:val="00D17E78"/>
    <w:rsid w:val="00D2252D"/>
    <w:rsid w:val="00D43AD5"/>
    <w:rsid w:val="00D45A00"/>
    <w:rsid w:val="00D527D5"/>
    <w:rsid w:val="00D713A0"/>
    <w:rsid w:val="00D842E0"/>
    <w:rsid w:val="00D87B41"/>
    <w:rsid w:val="00D94541"/>
    <w:rsid w:val="00D9586D"/>
    <w:rsid w:val="00D96114"/>
    <w:rsid w:val="00DA1D6D"/>
    <w:rsid w:val="00DA44EB"/>
    <w:rsid w:val="00DE36FF"/>
    <w:rsid w:val="00E0475C"/>
    <w:rsid w:val="00E06DD0"/>
    <w:rsid w:val="00E2679F"/>
    <w:rsid w:val="00E302A0"/>
    <w:rsid w:val="00E32A68"/>
    <w:rsid w:val="00E3434E"/>
    <w:rsid w:val="00E43981"/>
    <w:rsid w:val="00E54940"/>
    <w:rsid w:val="00E82990"/>
    <w:rsid w:val="00E83003"/>
    <w:rsid w:val="00E951C2"/>
    <w:rsid w:val="00E97915"/>
    <w:rsid w:val="00EA5046"/>
    <w:rsid w:val="00EB0800"/>
    <w:rsid w:val="00EC47D1"/>
    <w:rsid w:val="00ED049A"/>
    <w:rsid w:val="00ED2BF2"/>
    <w:rsid w:val="00F0581E"/>
    <w:rsid w:val="00F070B5"/>
    <w:rsid w:val="00F1013B"/>
    <w:rsid w:val="00F14D45"/>
    <w:rsid w:val="00F2066F"/>
    <w:rsid w:val="00F23403"/>
    <w:rsid w:val="00F242F6"/>
    <w:rsid w:val="00F24B38"/>
    <w:rsid w:val="00F310C4"/>
    <w:rsid w:val="00F31938"/>
    <w:rsid w:val="00F3776E"/>
    <w:rsid w:val="00F432DE"/>
    <w:rsid w:val="00F438BA"/>
    <w:rsid w:val="00F51356"/>
    <w:rsid w:val="00F60FF8"/>
    <w:rsid w:val="00F655DA"/>
    <w:rsid w:val="00F7592E"/>
    <w:rsid w:val="00F76A7E"/>
    <w:rsid w:val="00F7761E"/>
    <w:rsid w:val="00F84138"/>
    <w:rsid w:val="00F93C3C"/>
    <w:rsid w:val="00F9724F"/>
    <w:rsid w:val="00FB5B37"/>
    <w:rsid w:val="00FB6CD2"/>
    <w:rsid w:val="00FC07F4"/>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93185"/>
    <o:shapelayout v:ext="edit">
      <o:idmap v:ext="edit" data="1"/>
    </o:shapelayout>
  </w:shapeDefaults>
  <w:decimalSymbol w:val=","/>
  <w:listSeparator w:val=";"/>
  <w14:docId w14:val="285DC049"/>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662391042">
      <w:bodyDiv w:val="1"/>
      <w:marLeft w:val="0"/>
      <w:marRight w:val="0"/>
      <w:marTop w:val="0"/>
      <w:marBottom w:val="0"/>
      <w:divBdr>
        <w:top w:val="none" w:sz="0" w:space="0" w:color="auto"/>
        <w:left w:val="none" w:sz="0" w:space="0" w:color="auto"/>
        <w:bottom w:val="none" w:sz="0" w:space="0" w:color="auto"/>
        <w:right w:val="none" w:sz="0" w:space="0" w:color="auto"/>
      </w:divBdr>
      <w:divsChild>
        <w:div w:id="176581784">
          <w:marLeft w:val="0"/>
          <w:marRight w:val="0"/>
          <w:marTop w:val="0"/>
          <w:marBottom w:val="0"/>
          <w:divBdr>
            <w:top w:val="none" w:sz="0" w:space="0" w:color="auto"/>
            <w:left w:val="none" w:sz="0" w:space="0" w:color="auto"/>
            <w:bottom w:val="none" w:sz="0" w:space="0" w:color="auto"/>
            <w:right w:val="none" w:sz="0" w:space="0" w:color="auto"/>
          </w:divBdr>
          <w:divsChild>
            <w:div w:id="61027305">
              <w:marLeft w:val="0"/>
              <w:marRight w:val="0"/>
              <w:marTop w:val="0"/>
              <w:marBottom w:val="0"/>
              <w:divBdr>
                <w:top w:val="none" w:sz="0" w:space="0" w:color="auto"/>
                <w:left w:val="none" w:sz="0" w:space="0" w:color="auto"/>
                <w:bottom w:val="none" w:sz="0" w:space="0" w:color="auto"/>
                <w:right w:val="none" w:sz="0" w:space="0" w:color="auto"/>
              </w:divBdr>
            </w:div>
          </w:divsChild>
        </w:div>
        <w:div w:id="1459909317">
          <w:marLeft w:val="0"/>
          <w:marRight w:val="0"/>
          <w:marTop w:val="0"/>
          <w:marBottom w:val="0"/>
          <w:divBdr>
            <w:top w:val="none" w:sz="0" w:space="0" w:color="auto"/>
            <w:left w:val="none" w:sz="0" w:space="0" w:color="auto"/>
            <w:bottom w:val="none" w:sz="0" w:space="0" w:color="auto"/>
            <w:right w:val="none" w:sz="0" w:space="0" w:color="auto"/>
          </w:divBdr>
          <w:divsChild>
            <w:div w:id="1113943920">
              <w:marLeft w:val="0"/>
              <w:marRight w:val="0"/>
              <w:marTop w:val="0"/>
              <w:marBottom w:val="0"/>
              <w:divBdr>
                <w:top w:val="none" w:sz="0" w:space="0" w:color="auto"/>
                <w:left w:val="none" w:sz="0" w:space="0" w:color="auto"/>
                <w:bottom w:val="none" w:sz="0" w:space="0" w:color="auto"/>
                <w:right w:val="none" w:sz="0" w:space="0" w:color="auto"/>
              </w:divBdr>
              <w:divsChild>
                <w:div w:id="54494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526315">
      <w:bodyDiv w:val="1"/>
      <w:marLeft w:val="0"/>
      <w:marRight w:val="0"/>
      <w:marTop w:val="0"/>
      <w:marBottom w:val="0"/>
      <w:divBdr>
        <w:top w:val="none" w:sz="0" w:space="0" w:color="auto"/>
        <w:left w:val="none" w:sz="0" w:space="0" w:color="auto"/>
        <w:bottom w:val="none" w:sz="0" w:space="0" w:color="auto"/>
        <w:right w:val="none" w:sz="0" w:space="0" w:color="auto"/>
      </w:divBdr>
    </w:div>
    <w:div w:id="1276408190">
      <w:bodyDiv w:val="1"/>
      <w:marLeft w:val="0"/>
      <w:marRight w:val="0"/>
      <w:marTop w:val="0"/>
      <w:marBottom w:val="0"/>
      <w:divBdr>
        <w:top w:val="none" w:sz="0" w:space="0" w:color="auto"/>
        <w:left w:val="none" w:sz="0" w:space="0" w:color="auto"/>
        <w:bottom w:val="none" w:sz="0" w:space="0" w:color="auto"/>
        <w:right w:val="none" w:sz="0" w:space="0" w:color="auto"/>
      </w:divBdr>
    </w:div>
    <w:div w:id="1362050222">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664818548">
      <w:bodyDiv w:val="1"/>
      <w:marLeft w:val="0"/>
      <w:marRight w:val="0"/>
      <w:marTop w:val="0"/>
      <w:marBottom w:val="0"/>
      <w:divBdr>
        <w:top w:val="none" w:sz="0" w:space="0" w:color="auto"/>
        <w:left w:val="none" w:sz="0" w:space="0" w:color="auto"/>
        <w:bottom w:val="none" w:sz="0" w:space="0" w:color="auto"/>
        <w:right w:val="none" w:sz="0" w:space="0" w:color="auto"/>
      </w:divBdr>
    </w:div>
    <w:div w:id="2012679216">
      <w:bodyDiv w:val="1"/>
      <w:marLeft w:val="0"/>
      <w:marRight w:val="0"/>
      <w:marTop w:val="0"/>
      <w:marBottom w:val="0"/>
      <w:divBdr>
        <w:top w:val="none" w:sz="0" w:space="0" w:color="auto"/>
        <w:left w:val="none" w:sz="0" w:space="0" w:color="auto"/>
        <w:bottom w:val="none" w:sz="0" w:space="0" w:color="auto"/>
        <w:right w:val="none" w:sz="0" w:space="0" w:color="auto"/>
      </w:divBdr>
      <w:divsChild>
        <w:div w:id="1264916772">
          <w:marLeft w:val="0"/>
          <w:marRight w:val="0"/>
          <w:marTop w:val="450"/>
          <w:marBottom w:val="450"/>
          <w:divBdr>
            <w:top w:val="none" w:sz="0" w:space="0" w:color="auto"/>
            <w:left w:val="none" w:sz="0" w:space="0" w:color="auto"/>
            <w:bottom w:val="none" w:sz="0" w:space="0" w:color="auto"/>
            <w:right w:val="none" w:sz="0" w:space="0" w:color="auto"/>
          </w:divBdr>
          <w:divsChild>
            <w:div w:id="2050449036">
              <w:marLeft w:val="0"/>
              <w:marRight w:val="0"/>
              <w:marTop w:val="0"/>
              <w:marBottom w:val="0"/>
              <w:divBdr>
                <w:top w:val="none" w:sz="0" w:space="0" w:color="auto"/>
                <w:left w:val="none" w:sz="0" w:space="0" w:color="auto"/>
                <w:bottom w:val="none" w:sz="0" w:space="0" w:color="auto"/>
                <w:right w:val="none" w:sz="0" w:space="0" w:color="auto"/>
              </w:divBdr>
              <w:divsChild>
                <w:div w:id="439036310">
                  <w:marLeft w:val="0"/>
                  <w:marRight w:val="0"/>
                  <w:marTop w:val="0"/>
                  <w:marBottom w:val="0"/>
                  <w:divBdr>
                    <w:top w:val="none" w:sz="0" w:space="0" w:color="auto"/>
                    <w:left w:val="none" w:sz="0" w:space="0" w:color="auto"/>
                    <w:bottom w:val="none" w:sz="0" w:space="0" w:color="auto"/>
                    <w:right w:val="none" w:sz="0" w:space="0" w:color="auto"/>
                  </w:divBdr>
                  <w:divsChild>
                    <w:div w:id="863515329">
                      <w:marLeft w:val="-225"/>
                      <w:marRight w:val="-225"/>
                      <w:marTop w:val="0"/>
                      <w:marBottom w:val="0"/>
                      <w:divBdr>
                        <w:top w:val="none" w:sz="0" w:space="0" w:color="auto"/>
                        <w:left w:val="none" w:sz="0" w:space="0" w:color="auto"/>
                        <w:bottom w:val="none" w:sz="0" w:space="0" w:color="auto"/>
                        <w:right w:val="none" w:sz="0" w:space="0" w:color="auto"/>
                      </w:divBdr>
                      <w:divsChild>
                        <w:div w:id="418335290">
                          <w:marLeft w:val="0"/>
                          <w:marRight w:val="0"/>
                          <w:marTop w:val="0"/>
                          <w:marBottom w:val="0"/>
                          <w:divBdr>
                            <w:top w:val="none" w:sz="0" w:space="0" w:color="auto"/>
                            <w:left w:val="none" w:sz="0" w:space="0" w:color="auto"/>
                            <w:bottom w:val="none" w:sz="0" w:space="0" w:color="auto"/>
                            <w:right w:val="none" w:sz="0" w:space="0" w:color="auto"/>
                          </w:divBdr>
                          <w:divsChild>
                            <w:div w:id="477111107">
                              <w:marLeft w:val="0"/>
                              <w:marRight w:val="0"/>
                              <w:marTop w:val="0"/>
                              <w:marBottom w:val="0"/>
                              <w:divBdr>
                                <w:top w:val="none" w:sz="0" w:space="0" w:color="auto"/>
                                <w:left w:val="none" w:sz="0" w:space="0" w:color="auto"/>
                                <w:bottom w:val="none" w:sz="0" w:space="0" w:color="auto"/>
                                <w:right w:val="none" w:sz="0" w:space="0" w:color="auto"/>
                              </w:divBdr>
                              <w:divsChild>
                                <w:div w:id="622999146">
                                  <w:marLeft w:val="0"/>
                                  <w:marRight w:val="0"/>
                                  <w:marTop w:val="0"/>
                                  <w:marBottom w:val="0"/>
                                  <w:divBdr>
                                    <w:top w:val="none" w:sz="0" w:space="0" w:color="auto"/>
                                    <w:left w:val="none" w:sz="0" w:space="0" w:color="auto"/>
                                    <w:bottom w:val="none" w:sz="0" w:space="0" w:color="auto"/>
                                    <w:right w:val="none" w:sz="0" w:space="0" w:color="auto"/>
                                  </w:divBdr>
                                </w:div>
                              </w:divsChild>
                            </w:div>
                            <w:div w:id="1225876090">
                              <w:marLeft w:val="0"/>
                              <w:marRight w:val="0"/>
                              <w:marTop w:val="0"/>
                              <w:marBottom w:val="0"/>
                              <w:divBdr>
                                <w:top w:val="none" w:sz="0" w:space="0" w:color="auto"/>
                                <w:left w:val="none" w:sz="0" w:space="0" w:color="auto"/>
                                <w:bottom w:val="none" w:sz="0" w:space="0" w:color="auto"/>
                                <w:right w:val="none" w:sz="0" w:space="0" w:color="auto"/>
                              </w:divBdr>
                              <w:divsChild>
                                <w:div w:id="159580">
                                  <w:marLeft w:val="0"/>
                                  <w:marRight w:val="0"/>
                                  <w:marTop w:val="0"/>
                                  <w:marBottom w:val="0"/>
                                  <w:divBdr>
                                    <w:top w:val="none" w:sz="0" w:space="0" w:color="auto"/>
                                    <w:left w:val="none" w:sz="0" w:space="0" w:color="auto"/>
                                    <w:bottom w:val="none" w:sz="0" w:space="0" w:color="auto"/>
                                    <w:right w:val="none" w:sz="0" w:space="0" w:color="auto"/>
                                  </w:divBdr>
                                  <w:divsChild>
                                    <w:div w:id="123504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ive.heidenhain.com/index.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heidenhain.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FEBA8-64D9-444F-BFFB-EE22482A4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388</Words>
  <Characters>2445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2828</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dc:creator>
  <cp:lastModifiedBy>Muthmann Frank</cp:lastModifiedBy>
  <cp:revision>14</cp:revision>
  <cp:lastPrinted>2024-07-16T10:44:00Z</cp:lastPrinted>
  <dcterms:created xsi:type="dcterms:W3CDTF">2024-08-27T15:27:00Z</dcterms:created>
  <dcterms:modified xsi:type="dcterms:W3CDTF">2024-09-16T06:57:00Z</dcterms:modified>
</cp:coreProperties>
</file>